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48" w:rsidRDefault="00F94945">
      <w:pPr>
        <w:pStyle w:val="20"/>
        <w:shd w:val="clear" w:color="auto" w:fill="auto"/>
        <w:spacing w:after="222" w:line="190" w:lineRule="exact"/>
        <w:ind w:left="20"/>
      </w:pPr>
      <w:bookmarkStart w:id="0" w:name="_GoBack"/>
      <w:bookmarkEnd w:id="0"/>
      <w:r>
        <w:t>МИНИСТЕРСТВО ОБРАЗОВАНИЯ И НАУКИ РОССИЙСКОЙ ФЕДЕР</w:t>
      </w:r>
      <w:r>
        <w:rPr>
          <w:rStyle w:val="21"/>
          <w:b/>
          <w:bCs/>
        </w:rPr>
        <w:t>АЦИИ</w:t>
      </w:r>
    </w:p>
    <w:p w:rsidR="001D6A48" w:rsidRDefault="00F94945">
      <w:pPr>
        <w:pStyle w:val="20"/>
        <w:shd w:val="clear" w:color="auto" w:fill="auto"/>
        <w:spacing w:after="184" w:line="230" w:lineRule="exact"/>
        <w:ind w:left="20"/>
      </w:pPr>
      <w:r>
        <w:t xml:space="preserve">ПИСЬМО от 10 января 2014 г. </w:t>
      </w:r>
      <w:r>
        <w:rPr>
          <w:lang w:val="en-US"/>
        </w:rPr>
        <w:t>N</w:t>
      </w:r>
      <w:r w:rsidRPr="00A07013">
        <w:t xml:space="preserve"> </w:t>
      </w:r>
      <w:r>
        <w:t>08-10</w:t>
      </w:r>
    </w:p>
    <w:p w:rsidR="001D6A48" w:rsidRDefault="00F94945">
      <w:pPr>
        <w:pStyle w:val="3"/>
        <w:shd w:val="clear" w:color="auto" w:fill="auto"/>
        <w:spacing w:before="0"/>
        <w:ind w:right="20" w:firstLine="540"/>
      </w:pPr>
      <w:r>
        <w:t xml:space="preserve">В соответствии с частью 3 статьи 5 Федерального закона от 29 декабря 2012 г. </w:t>
      </w:r>
      <w:r>
        <w:rPr>
          <w:lang w:val="en-US"/>
        </w:rPr>
        <w:t>N</w:t>
      </w:r>
      <w:r w:rsidRPr="00A07013">
        <w:t xml:space="preserve"> </w:t>
      </w:r>
      <w:r>
        <w:t>273-Ф3 "Об образовании в Российской Федерации"</w:t>
      </w:r>
      <w:r>
        <w:t xml:space="preserve"> разработан и утвержден Федеральный образовательный стандарт дошкольного образования (Приказ Минобрнауки России от 17 октября 2013 г. </w:t>
      </w:r>
      <w:r>
        <w:rPr>
          <w:lang w:val="en-US"/>
        </w:rPr>
        <w:t>N</w:t>
      </w:r>
      <w:r w:rsidRPr="00A07013">
        <w:t xml:space="preserve"> </w:t>
      </w:r>
      <w:r>
        <w:t xml:space="preserve">1155, зарегистрирован Минюстом России 14 ноября 2013 г. </w:t>
      </w:r>
      <w:r>
        <w:rPr>
          <w:lang w:val="en-US"/>
        </w:rPr>
        <w:t>N</w:t>
      </w:r>
      <w:r w:rsidRPr="00A07013">
        <w:t xml:space="preserve"> </w:t>
      </w:r>
      <w:r>
        <w:t>30384).</w:t>
      </w:r>
    </w:p>
    <w:p w:rsidR="001D6A48" w:rsidRDefault="00F94945">
      <w:pPr>
        <w:pStyle w:val="3"/>
        <w:shd w:val="clear" w:color="auto" w:fill="auto"/>
        <w:spacing w:before="0"/>
        <w:ind w:right="20" w:firstLine="540"/>
      </w:pPr>
      <w:r>
        <w:t>Для обеспечения введения Федерального государственного</w:t>
      </w:r>
      <w:r>
        <w:t xml:space="preserve">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1D6A48" w:rsidRDefault="00F94945">
      <w:pPr>
        <w:pStyle w:val="3"/>
        <w:shd w:val="clear" w:color="auto" w:fill="auto"/>
        <w:spacing w:before="0"/>
        <w:ind w:firstLine="540"/>
      </w:pPr>
      <w:r>
        <w:t>создание нормативно-правового, методического и аналитического обеспечения реализации ФГОС ДО;</w:t>
      </w:r>
    </w:p>
    <w:p w:rsidR="001D6A48" w:rsidRDefault="00F94945">
      <w:pPr>
        <w:pStyle w:val="3"/>
        <w:shd w:val="clear" w:color="auto" w:fill="auto"/>
        <w:spacing w:before="0"/>
        <w:ind w:firstLine="540"/>
      </w:pPr>
      <w:r>
        <w:t xml:space="preserve">создание организационного </w:t>
      </w:r>
      <w:r>
        <w:t>обеспечения реализации ФГОС ДО;</w:t>
      </w:r>
    </w:p>
    <w:p w:rsidR="001D6A48" w:rsidRDefault="00F94945">
      <w:pPr>
        <w:pStyle w:val="3"/>
        <w:shd w:val="clear" w:color="auto" w:fill="auto"/>
        <w:spacing w:before="0"/>
        <w:ind w:firstLine="540"/>
      </w:pPr>
      <w:r>
        <w:t>создание кадрового обеспечения введения ФГОС ДО;</w:t>
      </w:r>
    </w:p>
    <w:p w:rsidR="001D6A48" w:rsidRDefault="00F94945">
      <w:pPr>
        <w:pStyle w:val="3"/>
        <w:shd w:val="clear" w:color="auto" w:fill="auto"/>
        <w:spacing w:before="0"/>
        <w:ind w:firstLine="540"/>
      </w:pPr>
      <w:r>
        <w:t>создание финансово-экономического обеспечения введения ФГОС ДО;</w:t>
      </w:r>
    </w:p>
    <w:p w:rsidR="001D6A48" w:rsidRDefault="00F94945">
      <w:pPr>
        <w:pStyle w:val="3"/>
        <w:shd w:val="clear" w:color="auto" w:fill="auto"/>
        <w:spacing w:before="0"/>
        <w:ind w:firstLine="540"/>
      </w:pPr>
      <w:r>
        <w:t>создание информационного обеспечения введения ФГОС ДО.</w:t>
      </w:r>
    </w:p>
    <w:p w:rsidR="001D6A48" w:rsidRDefault="00F94945">
      <w:pPr>
        <w:pStyle w:val="3"/>
        <w:shd w:val="clear" w:color="auto" w:fill="auto"/>
        <w:spacing w:before="0"/>
        <w:ind w:right="20" w:firstLine="540"/>
      </w:pPr>
      <w:r>
        <w:t>Мероприятия реализуются в соответствии со сроками, указа</w:t>
      </w:r>
      <w:r>
        <w:t xml:space="preserve">нными в Плане действий по обеспечению введения ФГОС ДО (далее - План действий) (Приложение </w:t>
      </w:r>
      <w:r>
        <w:rPr>
          <w:lang w:val="en-US"/>
        </w:rPr>
        <w:t>N</w:t>
      </w:r>
      <w:r w:rsidRPr="00A07013">
        <w:t xml:space="preserve"> </w:t>
      </w:r>
      <w:r>
        <w:t>1).</w:t>
      </w:r>
    </w:p>
    <w:p w:rsidR="001D6A48" w:rsidRDefault="00F94945">
      <w:pPr>
        <w:pStyle w:val="3"/>
        <w:shd w:val="clear" w:color="auto" w:fill="auto"/>
        <w:spacing w:before="0"/>
        <w:ind w:right="20" w:firstLine="540"/>
      </w:pPr>
      <w: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1D6A48" w:rsidRDefault="00F94945">
      <w:pPr>
        <w:pStyle w:val="3"/>
        <w:shd w:val="clear" w:color="auto" w:fill="auto"/>
        <w:spacing w:before="0"/>
        <w:ind w:right="20" w:firstLine="540"/>
      </w:pPr>
      <w:r>
        <w:t>Рег</w:t>
      </w:r>
      <w:r>
        <w:t>иональные планы должны предусматривать мероприятия по обеспечению введения ФГОС на муниципальном и институциональном (уровень образовательного учреждения) уровнях.</w:t>
      </w:r>
    </w:p>
    <w:p w:rsidR="001D6A48" w:rsidRDefault="00F94945">
      <w:pPr>
        <w:pStyle w:val="3"/>
        <w:shd w:val="clear" w:color="auto" w:fill="auto"/>
        <w:spacing w:before="0"/>
        <w:ind w:right="20" w:firstLine="540"/>
      </w:pPr>
      <w:r>
        <w:t>Для обеспечения введения ФГОС ДО на федеральном, региональном и муниципальном уровне могут б</w:t>
      </w:r>
      <w:r>
        <w:t>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ДО.</w:t>
      </w:r>
    </w:p>
    <w:p w:rsidR="001D6A48" w:rsidRDefault="00F94945">
      <w:pPr>
        <w:pStyle w:val="3"/>
        <w:shd w:val="clear" w:color="auto" w:fill="auto"/>
        <w:spacing w:before="0"/>
        <w:ind w:right="20" w:firstLine="540"/>
      </w:pPr>
      <w:r>
        <w:t>Координационные органы соответствующего уровня создаются в соответствии с действу</w:t>
      </w:r>
      <w:r>
        <w:t>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1D6A48" w:rsidRDefault="00F94945">
      <w:pPr>
        <w:pStyle w:val="3"/>
        <w:shd w:val="clear" w:color="auto" w:fill="auto"/>
        <w:spacing w:before="0"/>
        <w:ind w:right="20" w:firstLine="540"/>
      </w:pPr>
      <w:r>
        <w:t>Функции координационного органа (в случае его создания) при реализации мероприятий по обеспечению введ</w:t>
      </w:r>
      <w:r>
        <w:t>ения ФГОС ДО определяются соответствующим органом, осуществляющим управление в сфере образования.</w:t>
      </w:r>
    </w:p>
    <w:p w:rsidR="001D6A48" w:rsidRDefault="00F94945">
      <w:pPr>
        <w:pStyle w:val="3"/>
        <w:shd w:val="clear" w:color="auto" w:fill="auto"/>
        <w:spacing w:before="0"/>
        <w:ind w:right="20" w:firstLine="540"/>
      </w:pPr>
      <w:r>
        <w:t>Департаментом государственной политики в сфере общего образования Минобрнауки (далее - Департамент) в рамках Координационного совета по общему образованию соз</w:t>
      </w:r>
      <w:r>
        <w:t>дается Координационная группа по введению ФГОС ДО.</w:t>
      </w:r>
    </w:p>
    <w:p w:rsidR="001D6A48" w:rsidRDefault="00F94945">
      <w:pPr>
        <w:pStyle w:val="3"/>
        <w:shd w:val="clear" w:color="auto" w:fill="auto"/>
        <w:spacing w:before="0" w:after="180"/>
        <w:ind w:right="20" w:firstLine="540"/>
      </w:pPr>
      <w:r>
        <w:t xml:space="preserve"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</w:t>
      </w:r>
      <w:r>
        <w:rPr>
          <w:lang w:val="en-US"/>
        </w:rPr>
        <w:t>N</w:t>
      </w:r>
      <w:r w:rsidRPr="00A07013">
        <w:t xml:space="preserve"> </w:t>
      </w:r>
      <w:r>
        <w:t>2), до 20 января 2014 г. направить п</w:t>
      </w:r>
      <w:r>
        <w:t xml:space="preserve">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Федерации, Ф.И.О., должность, место работы, номер телефона, адрес электронной почты) в </w:t>
      </w:r>
      <w:r>
        <w:t xml:space="preserve">адрес Департамента и по электронной почте: </w:t>
      </w:r>
      <w:hyperlink r:id="rId8" w:history="1">
        <w:r>
          <w:rPr>
            <w:rStyle w:val="a3"/>
            <w:lang w:val="en-US"/>
          </w:rPr>
          <w:t>vaytyuhovskaya</w:t>
        </w:r>
        <w:r w:rsidRPr="00A07013">
          <w:rPr>
            <w:rStyle w:val="a3"/>
          </w:rPr>
          <w:t>-</w:t>
        </w:r>
        <w:r>
          <w:rPr>
            <w:rStyle w:val="a3"/>
            <w:lang w:val="en-US"/>
          </w:rPr>
          <w:t>ov</w:t>
        </w:r>
        <w:r w:rsidRPr="00A07013">
          <w:rPr>
            <w:rStyle w:val="a3"/>
          </w:rPr>
          <w:t>@</w:t>
        </w:r>
        <w:r>
          <w:rPr>
            <w:rStyle w:val="a3"/>
            <w:lang w:val="en-US"/>
          </w:rPr>
          <w:t>mon</w:t>
        </w:r>
        <w:r w:rsidRPr="00A07013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A0701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07013">
        <w:t xml:space="preserve"> </w:t>
      </w:r>
      <w:r>
        <w:t>(Вайтюховская Олеся Витальевна, тел. 499-237-31-01).</w:t>
      </w:r>
    </w:p>
    <w:p w:rsidR="001D6A48" w:rsidRDefault="00F94945">
      <w:pPr>
        <w:pStyle w:val="3"/>
        <w:shd w:val="clear" w:color="auto" w:fill="auto"/>
        <w:spacing w:before="0"/>
        <w:ind w:left="6900" w:right="20"/>
        <w:jc w:val="right"/>
      </w:pPr>
      <w:r>
        <w:t xml:space="preserve">И.о. директора Департамента государственной политики в сфере общего образования </w:t>
      </w:r>
      <w:r>
        <w:t>Ю.В.СМИРНОВА</w:t>
      </w:r>
    </w:p>
    <w:p w:rsidR="001D6A48" w:rsidRDefault="00F94945">
      <w:pPr>
        <w:pStyle w:val="3"/>
        <w:shd w:val="clear" w:color="auto" w:fill="auto"/>
        <w:spacing w:before="0" w:after="221" w:line="190" w:lineRule="exact"/>
        <w:ind w:right="20"/>
        <w:jc w:val="right"/>
      </w:pPr>
      <w:r>
        <w:t xml:space="preserve">Приложение </w:t>
      </w:r>
      <w:r>
        <w:rPr>
          <w:lang w:val="en-US"/>
        </w:rPr>
        <w:t>N</w:t>
      </w:r>
      <w:r w:rsidRPr="00A07013">
        <w:t xml:space="preserve"> </w:t>
      </w:r>
      <w:r>
        <w:t>1</w:t>
      </w:r>
    </w:p>
    <w:p w:rsidR="001D6A48" w:rsidRDefault="00F94945">
      <w:pPr>
        <w:pStyle w:val="3"/>
        <w:shd w:val="clear" w:color="auto" w:fill="auto"/>
        <w:spacing w:before="0"/>
        <w:ind w:left="560" w:right="20"/>
        <w:jc w:val="right"/>
      </w:pPr>
      <w:r>
        <w:t>Утверждаю Первый заместитель Министра образования и науки Российской Федерации</w:t>
      </w:r>
    </w:p>
    <w:p w:rsidR="001D6A48" w:rsidRDefault="00F94945">
      <w:pPr>
        <w:pStyle w:val="3"/>
        <w:shd w:val="clear" w:color="auto" w:fill="auto"/>
        <w:spacing w:before="0" w:after="689"/>
        <w:ind w:left="560" w:right="20"/>
        <w:jc w:val="right"/>
      </w:pPr>
      <w:r>
        <w:t>Н.В.ТРЕТЬЯК 31 декабря 2013 года</w:t>
      </w:r>
    </w:p>
    <w:p w:rsidR="001D6A48" w:rsidRDefault="00F94945">
      <w:pPr>
        <w:pStyle w:val="3"/>
        <w:shd w:val="clear" w:color="auto" w:fill="auto"/>
        <w:spacing w:before="0" w:line="190" w:lineRule="exact"/>
        <w:ind w:left="60"/>
        <w:jc w:val="center"/>
      </w:pPr>
      <w:r>
        <w:t>ПЛАН</w:t>
      </w:r>
    </w:p>
    <w:p w:rsidR="001D6A48" w:rsidRDefault="00F94945">
      <w:pPr>
        <w:pStyle w:val="3"/>
        <w:shd w:val="clear" w:color="auto" w:fill="auto"/>
        <w:spacing w:before="0" w:after="180" w:line="230" w:lineRule="exact"/>
        <w:ind w:left="60"/>
        <w:jc w:val="center"/>
      </w:pPr>
      <w:r>
        <w:t>ДЕЙСТВИЙ ПО ОБЕСПЕЧЕНИЮ ВВЕДЕНИЯ ФЕДЕРАЛЬНОГО ГОСУДАРСТВЕННОГО ОБРАЗОВАТЕЛЬНОГО СТАНДАРТА ДОШКОЛЬНОГО ОБРАЗОВАН</w:t>
      </w:r>
      <w:r>
        <w:t>ИЯ</w:t>
      </w:r>
    </w:p>
    <w:p w:rsidR="001D6A48" w:rsidRDefault="00F94945">
      <w:pPr>
        <w:pStyle w:val="3"/>
        <w:shd w:val="clear" w:color="auto" w:fill="auto"/>
        <w:spacing w:before="0" w:line="230" w:lineRule="exact"/>
        <w:ind w:right="20" w:firstLine="540"/>
        <w:jc w:val="left"/>
      </w:pPr>
      <w: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1D6A48" w:rsidRDefault="00F94945">
      <w:pPr>
        <w:pStyle w:val="3"/>
        <w:shd w:val="clear" w:color="auto" w:fill="auto"/>
        <w:spacing w:before="0" w:line="230" w:lineRule="exact"/>
        <w:ind w:right="20"/>
        <w:jc w:val="right"/>
      </w:pPr>
      <w:r>
        <w:t xml:space="preserve">создание нормативно-правового, методического и аналитического </w:t>
      </w:r>
      <w:r>
        <w:t>обеспечения реализации ФГОС ДО;</w:t>
      </w:r>
    </w:p>
    <w:p w:rsidR="001D6A48" w:rsidRDefault="00F94945">
      <w:pPr>
        <w:pStyle w:val="3"/>
        <w:shd w:val="clear" w:color="auto" w:fill="auto"/>
        <w:spacing w:before="0" w:line="230" w:lineRule="exact"/>
        <w:ind w:firstLine="540"/>
        <w:jc w:val="left"/>
      </w:pPr>
      <w:r>
        <w:t>создание организационного обеспечения реализации ФГОС ДО;</w:t>
      </w:r>
    </w:p>
    <w:p w:rsidR="001D6A48" w:rsidRDefault="00F94945">
      <w:pPr>
        <w:pStyle w:val="3"/>
        <w:shd w:val="clear" w:color="auto" w:fill="auto"/>
        <w:spacing w:before="0" w:line="230" w:lineRule="exact"/>
        <w:ind w:firstLine="540"/>
        <w:jc w:val="left"/>
      </w:pPr>
      <w:r>
        <w:t>создание кадрового обеспечения введения ФГОС ДО;</w:t>
      </w:r>
    </w:p>
    <w:p w:rsidR="001D6A48" w:rsidRDefault="00F94945">
      <w:pPr>
        <w:pStyle w:val="3"/>
        <w:shd w:val="clear" w:color="auto" w:fill="auto"/>
        <w:spacing w:before="0" w:line="230" w:lineRule="exact"/>
        <w:ind w:firstLine="540"/>
        <w:jc w:val="left"/>
      </w:pPr>
      <w:r>
        <w:t>создание финансово-экономического обеспечения введения ФГОС ДО;</w:t>
      </w:r>
    </w:p>
    <w:p w:rsidR="001D6A48" w:rsidRDefault="00F94945">
      <w:pPr>
        <w:pStyle w:val="3"/>
        <w:shd w:val="clear" w:color="auto" w:fill="auto"/>
        <w:spacing w:before="0" w:after="134" w:line="230" w:lineRule="exact"/>
        <w:ind w:firstLine="540"/>
        <w:jc w:val="left"/>
      </w:pPr>
      <w:r>
        <w:t>создание информационного обеспечения введения ФГОС ДО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642"/>
        <w:gridCol w:w="710"/>
        <w:gridCol w:w="1426"/>
        <w:gridCol w:w="2078"/>
        <w:gridCol w:w="1354"/>
        <w:gridCol w:w="1637"/>
      </w:tblGrid>
      <w:tr w:rsidR="001D6A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1"/>
                <w:lang w:val="en-US"/>
              </w:rPr>
              <w:lastRenderedPageBreak/>
              <w:t>N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after="60" w:line="190" w:lineRule="exact"/>
              <w:ind w:left="260"/>
              <w:jc w:val="left"/>
            </w:pPr>
            <w:r>
              <w:rPr>
                <w:rStyle w:val="1"/>
              </w:rPr>
              <w:t>Направление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60" w:line="190" w:lineRule="exact"/>
              <w:ind w:left="260"/>
              <w:jc w:val="left"/>
            </w:pPr>
            <w:r>
              <w:rPr>
                <w:rStyle w:val="1"/>
              </w:rPr>
              <w:t>мероприятий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1"/>
              </w:rPr>
              <w:t>Сроки</w:t>
            </w: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</w:rPr>
              <w:t>Ожидаемые результаты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Федеральный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1"/>
              </w:rPr>
              <w:t>уровень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20"/>
              <w:jc w:val="left"/>
            </w:pPr>
            <w:r>
              <w:rPr>
                <w:rStyle w:val="1"/>
              </w:rPr>
              <w:t>Региональный уровень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Уровень учредителя образовательно й организации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Институциональн ый уровень (уровень образовательной организации)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1"/>
              </w:rPr>
              <w:t>1. Нормативно-п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 xml:space="preserve">эавовое, методическое и </w:t>
            </w:r>
            <w:r>
              <w:rPr>
                <w:rStyle w:val="1"/>
              </w:rPr>
              <w:t>аналитическое обеспечение реализации ФГОС ДО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43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1.1.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Разработка нормативно</w:t>
            </w:r>
            <w:r>
              <w:rPr>
                <w:rStyle w:val="1"/>
              </w:rPr>
              <w:softHyphen/>
              <w:t>правовых актов, обеспечивающих введение ФГОС ДО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Декабр ь2013 - май 2014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 xml:space="preserve">Разработка и утверждение: порядка приема на обучение по образовательны м программам дошкольного образования; </w:t>
            </w:r>
            <w:r>
              <w:rPr>
                <w:rStyle w:val="1"/>
              </w:rPr>
              <w:t>примерной формы договора на обучение по образовательны м программам дошкольного образования, плана действий по введению ФГОС ДО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Разработка и утверждение нормативно-правовых актов субъектов Российской Федерации, обеспечивающих введение ФГОС ДО, включая план</w:t>
            </w:r>
            <w:r>
              <w:rPr>
                <w:rStyle w:val="1"/>
              </w:rPr>
              <w:t>-график (сетевой график) введения ФГОС ДО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Разработка и утверждение нормативно</w:t>
            </w:r>
            <w:r>
              <w:rPr>
                <w:rStyle w:val="1"/>
              </w:rPr>
              <w:softHyphen/>
              <w:t>правовых актов,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обеспечивающ их введение ФГОС ДО, включая план- график (сетевой график) введения ФГОС ДО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Разработка и утверждение плана-графика введения ФГОС ДО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образовательной о</w:t>
            </w:r>
            <w:r>
              <w:rPr>
                <w:rStyle w:val="1"/>
              </w:rPr>
              <w:t>рганизации. Приведение локальных актов образовательной организации в соответствие с ФГОС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образования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1.2.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Феврал ь 2014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Аналитические материалы о готовности воспитателей дошкольных организаций к введению ФГОС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дошкольного образования; аналитические материалы 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Обобщение материалов, полученных от учредителей ДОО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Сбор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информации по вопросам опроса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</w:rPr>
              <w:t xml:space="preserve">Участие в </w:t>
            </w:r>
            <w:r>
              <w:rPr>
                <w:rStyle w:val="1"/>
              </w:rPr>
              <w:t>опросах</w:t>
            </w:r>
          </w:p>
        </w:tc>
      </w:tr>
    </w:tbl>
    <w:p w:rsidR="001D6A48" w:rsidRDefault="001D6A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632"/>
        <w:gridCol w:w="725"/>
        <w:gridCol w:w="1421"/>
        <w:gridCol w:w="2083"/>
        <w:gridCol w:w="1349"/>
        <w:gridCol w:w="1637"/>
      </w:tblGrid>
      <w:tr w:rsidR="001D6A48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требованиях к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качеству услуг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образования со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стороны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воспитателей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родителей;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рекомендации к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минимальному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наполнению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игровой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деятельностью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образовательно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го процесса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1.3.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Разработка письма Минобрнауки России 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 xml:space="preserve">разъяснениями по </w:t>
            </w:r>
            <w:r>
              <w:rPr>
                <w:rStyle w:val="1"/>
              </w:rPr>
              <w:t>отдельным вопросам введения ФГОС ДО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Феврал ь 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Письмо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Минобрнауки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России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Проведение разъяснительн ой работы, организация ознакомления с письмом Минобрнауки России ДОО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Использование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письма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Минобрнауки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России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практической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работе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30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1.4.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Феврал ь -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июнь 2014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 xml:space="preserve">Методические рекомендации по составлению основной </w:t>
            </w:r>
            <w:r>
              <w:rPr>
                <w:rStyle w:val="1"/>
              </w:rPr>
              <w:t>образовательно й программы дошкольного образования на основе ФГОС дошкольного образования и примерной ООП ДО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Организация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совещаний и семинаров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с учредителями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руководителями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дошкольных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образовательных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организаций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Доведение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методических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рекомендаций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дош</w:t>
            </w:r>
            <w:r>
              <w:rPr>
                <w:rStyle w:val="1"/>
              </w:rPr>
              <w:t>кольных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образовательн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организаций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Использование методических рекомендаций в практической деятельности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46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1.5.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Мониторинг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условий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реализации ФГОС ДО в субъектах Российской Федерации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Май 2014 г. - декабрь 2016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Разработка инструментария и программы </w:t>
            </w:r>
            <w:r>
              <w:rPr>
                <w:rStyle w:val="1"/>
              </w:rPr>
              <w:t>мониторинга. Проведение мониторинга(1 раз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полугодие).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Аналитические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материалы по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результатам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мониторинга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условий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реализации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ФГОС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дошкольного образования в субъектах Российской Федерации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 xml:space="preserve">Сбор материалов для мониторинга и направление в Минобрнауки России. </w:t>
            </w:r>
            <w:r>
              <w:rPr>
                <w:rStyle w:val="1"/>
              </w:rPr>
              <w:t>Региональные программы, планы по созданию условий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Муниципальны е программы развития дошкольного образования с учетом результатов мониторинга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Создание условий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реализации ФГОС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образования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субъектах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Российской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Федерации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1.6.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 xml:space="preserve">Методические </w:t>
            </w:r>
            <w:r>
              <w:rPr>
                <w:rStyle w:val="1"/>
              </w:rPr>
              <w:t>рекомендации о базовом уровне оснащенности средствами обучения и воспитания для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Ноябрь 2014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Методические рекомендации о базовом уровне оснащенности средствами обучения и воспитания для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Апробация методических рекомендаций в пилотных площадках. Учет метод</w:t>
            </w:r>
            <w:r>
              <w:rPr>
                <w:rStyle w:val="1"/>
              </w:rPr>
              <w:t>ических рекомендаций при формировании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Учет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методических рекомендаций при оснащении образовательн 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организаций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Учет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методических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рекомендаций при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разработке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основной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образовательной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программы</w:t>
            </w:r>
          </w:p>
        </w:tc>
      </w:tr>
    </w:tbl>
    <w:p w:rsidR="001D6A48" w:rsidRDefault="001D6A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632"/>
        <w:gridCol w:w="725"/>
        <w:gridCol w:w="1421"/>
        <w:gridCol w:w="2083"/>
        <w:gridCol w:w="1349"/>
        <w:gridCol w:w="1637"/>
      </w:tblGrid>
      <w:tr w:rsidR="001D6A48">
        <w:tblPrEx>
          <w:tblCellMar>
            <w:top w:w="0" w:type="dxa"/>
            <w:bottom w:w="0" w:type="dxa"/>
          </w:tblCellMar>
        </w:tblPrEx>
        <w:trPr>
          <w:trHeight w:hRule="exact" w:val="53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 xml:space="preserve">организации развивающей предметно- пространственной среды в </w:t>
            </w:r>
            <w:r>
              <w:rPr>
                <w:rStyle w:val="1"/>
              </w:rPr>
              <w:t>соответствии с требованиями ФГОС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организации развивающей предметно- пространственн ой среды в соответствии с требованиями ФГОС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регионального бюджета на очередной финансовый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образования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</w:t>
            </w:r>
            <w:r>
              <w:rPr>
                <w:rStyle w:val="1"/>
              </w:rPr>
              <w:t>овательной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организации,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закупок для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организации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развивающей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предметно-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пространственной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среды.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Корректировка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разделов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основной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образовательной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программы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образования 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учетом базовой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оснащенности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развивающей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предметно-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пространственной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среды ДОО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370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1.7.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Ведение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федерального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реестра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примерных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образовательных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программ,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используемых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образовательном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процессе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соответствии 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ФГОС ДО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Постоя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нно,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после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утверж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ценил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приказа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Минобр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науки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России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1"/>
              </w:rPr>
              <w:t xml:space="preserve">Федеральный реестр примерных образовательны х программ, </w:t>
            </w:r>
            <w:r>
              <w:rPr>
                <w:rStyle w:val="1"/>
              </w:rPr>
              <w:t>используемых в образовательно м процессе в соответствии с ФГОС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Организация обсуждения </w:t>
            </w:r>
            <w:r>
              <w:rPr>
                <w:rStyle w:val="1"/>
              </w:rPr>
              <w:t>вариативных примерных образовательн ых программ ДО в части учета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региональных, этнокультурны х особенностей и направление предложений в региональную рабочую группу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Использование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примерных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образовательных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программ,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находящихся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федеральном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реестре, при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разработке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основных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образовательных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программ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образования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369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1.8.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Разработка методических рекомендаций по развитию негосударственно го сектора в дошкольном образовании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Октябр ь -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ноябрь 2014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Методические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рекомендации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по развитию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негосударствен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ного сектора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дошкольном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образовании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 Организация совещаний с главами муниципальных образований по вопросам развити</w:t>
            </w:r>
            <w:r>
              <w:rPr>
                <w:rStyle w:val="1"/>
              </w:rPr>
              <w:t>я негосударственного сектора дошкольного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Методическое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сопровождение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негосударствен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организаций и индивидуальн 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предпринимате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лей,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реализующих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программы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</w:rPr>
              <w:t>2. Организационное обеспечение реализации ФГОС ДО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2.1.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Создание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координационной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группы,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обеспечивающей координацию действий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Феврал ь 2014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Создание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координационн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ой группы по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дошкольному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образованию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при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Участие в работе Координационной группы Минобрнауки России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Создание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рабочей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группы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муниципальног о</w:t>
            </w:r>
            <w:r>
              <w:rPr>
                <w:rStyle w:val="1"/>
              </w:rPr>
              <w:t xml:space="preserve"> образования по введению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Создание рабочей группы ДОО по введению ФГОС ДО</w:t>
            </w:r>
          </w:p>
        </w:tc>
      </w:tr>
    </w:tbl>
    <w:p w:rsidR="001D6A48" w:rsidRDefault="001D6A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632"/>
        <w:gridCol w:w="720"/>
        <w:gridCol w:w="1426"/>
        <w:gridCol w:w="2078"/>
        <w:gridCol w:w="1354"/>
        <w:gridCol w:w="1637"/>
      </w:tblGrid>
      <w:tr w:rsidR="001D6A4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управления образованием субъектов РФ по исполнению плана действий по введению ФГОС ДО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"/>
              </w:rPr>
              <w:t>Минобрнауки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"/>
              </w:rPr>
              <w:t>России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20"/>
              <w:jc w:val="left"/>
            </w:pPr>
            <w:r>
              <w:rPr>
                <w:rStyle w:val="1"/>
              </w:rPr>
              <w:t>ФГОС ДО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2.2.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 xml:space="preserve">Создание региональных рабочих групп по внедрению ФГОС </w:t>
            </w:r>
            <w:r>
              <w:rPr>
                <w:rStyle w:val="1"/>
              </w:rPr>
              <w:t>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Феврал ь 2014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Направление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предложений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по составу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региональную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рабочую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группу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Направление предложений по составу в региональную рабочую группу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485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2.3.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 xml:space="preserve">Сопровождение </w:t>
            </w:r>
            <w:r>
              <w:rPr>
                <w:rStyle w:val="1"/>
              </w:rPr>
              <w:t>деятельности "Пилотных площадок" в субъектах РФ по введению ФГОС ДО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Январь 2014 г. - декабрь 2014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Перечень "Пилотных площадок", организация "горячей линии" по введению ФГОС ДО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Определение перечня "Пилотных площадок" в регионе.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 xml:space="preserve">Координация и </w:t>
            </w:r>
            <w:r>
              <w:rPr>
                <w:rStyle w:val="1"/>
              </w:rPr>
              <w:t>организационное сопровождение деятельности "Пилотных площадок" в субъектах Российской Федерации по введению ФГОС ДО по вопросам региональной компетенции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Определение перечня "Пилотных площадок" в муниципально м образовании. Координация и организационн ое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со</w:t>
            </w:r>
            <w:r>
              <w:rPr>
                <w:rStyle w:val="1"/>
              </w:rPr>
              <w:t>провождение деятельности "Пилотных площадок" в субъектах РФ по введению ФГОС ДО по вопросам компетенции учредителя образовательно й организации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Создание системы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методической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работы,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обеспечивающей сопровождение введения ФГОС ДО.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Создание условий для участи</w:t>
            </w:r>
            <w:r>
              <w:rPr>
                <w:rStyle w:val="1"/>
              </w:rPr>
              <w:t>я педагогических работников в учебно</w:t>
            </w:r>
            <w:r>
              <w:rPr>
                <w:rStyle w:val="1"/>
              </w:rPr>
              <w:softHyphen/>
              <w:t>методических объединениях системы образования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57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2.4.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Организация получения методической, психолого</w:t>
            </w:r>
            <w:r>
              <w:rPr>
                <w:rStyle w:val="1"/>
              </w:rPr>
              <w:softHyphen/>
              <w:t>педагогической, диагностической и консультативной помощи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 xml:space="preserve">родителям детей, получающих дошкольное образование в форме </w:t>
            </w:r>
            <w:r>
              <w:rPr>
                <w:rStyle w:val="1"/>
              </w:rPr>
              <w:t>семейного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течение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2014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Методические рекомендации по организации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функционирова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нию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консультативно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-методических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центров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(организационн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ые,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экономические, функциональны е вопросы)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Организация получения методической, психолого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организациях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Организация работы пунктов получения методической, психолого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педагогической, диагностической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консультативной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помощи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родителям детей, получающих дошкольное образование в форме семейного образования, с учетом методических рекомендаций по организации и функционировани 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консультативно</w:t>
            </w:r>
            <w:r>
              <w:rPr>
                <w:rStyle w:val="1"/>
              </w:rPr>
              <w:softHyphen/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методических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центров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</w:rPr>
              <w:t xml:space="preserve">3. </w:t>
            </w:r>
            <w:r>
              <w:rPr>
                <w:rStyle w:val="1"/>
              </w:rPr>
              <w:t>Кадровое обеспечение введения ФГОС ДО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3.1.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after="60" w:line="190" w:lineRule="exact"/>
              <w:ind w:left="20"/>
              <w:jc w:val="left"/>
            </w:pPr>
            <w:r>
              <w:rPr>
                <w:rStyle w:val="1"/>
              </w:rPr>
              <w:t>Обеспечение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left"/>
            </w:pPr>
            <w:r>
              <w:rPr>
                <w:rStyle w:val="1"/>
              </w:rPr>
              <w:t>поэтапного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Июль 2014 -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Разработка программ 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after="60" w:line="190" w:lineRule="exact"/>
              <w:ind w:left="20"/>
              <w:jc w:val="left"/>
            </w:pPr>
            <w:r>
              <w:rPr>
                <w:rStyle w:val="1"/>
              </w:rPr>
              <w:t>План-график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left"/>
            </w:pPr>
            <w:r>
              <w:rPr>
                <w:rStyle w:val="1"/>
              </w:rPr>
              <w:t>повышения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after="60" w:line="190" w:lineRule="exact"/>
              <w:ind w:left="20"/>
              <w:jc w:val="left"/>
            </w:pPr>
            <w:r>
              <w:rPr>
                <w:rStyle w:val="1"/>
              </w:rPr>
              <w:t>План-график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left"/>
            </w:pPr>
            <w:r>
              <w:rPr>
                <w:rStyle w:val="1"/>
              </w:rPr>
              <w:t>повышения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Участие руководящих и</w:t>
            </w:r>
          </w:p>
        </w:tc>
      </w:tr>
    </w:tbl>
    <w:p w:rsidR="001D6A48" w:rsidRDefault="001D6A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632"/>
        <w:gridCol w:w="725"/>
        <w:gridCol w:w="1421"/>
        <w:gridCol w:w="2083"/>
        <w:gridCol w:w="1349"/>
        <w:gridCol w:w="1637"/>
      </w:tblGrid>
      <w:tr w:rsidR="001D6A48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повышения квалификации руководителей и педагогов ДОО по вопросам ФГОС ДО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декабрь 2016 </w:t>
            </w:r>
            <w:r>
              <w:rPr>
                <w:rStyle w:val="1"/>
              </w:rPr>
              <w:t>гг.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учебно</w:t>
            </w:r>
            <w:r>
              <w:rPr>
                <w:rStyle w:val="1"/>
              </w:rPr>
              <w:softHyphen/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методических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комплектов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повышения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квалификации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для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руководящих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педагогических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работников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квалификации для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руководящих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педагогических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работников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образования на уровне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субъекта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квалификации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для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руководящих </w:t>
            </w:r>
            <w:r>
              <w:rPr>
                <w:rStyle w:val="1"/>
              </w:rPr>
              <w:t>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педагогически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х работников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образования на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уровне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учредителя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педагогических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работников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образования для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прохождения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курсов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повышения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квалификации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3.2.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Разработка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методических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рекомендаций по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проведению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аттестации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педагогических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работников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дошкольных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организаций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Июль 2015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Методические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рекомендации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 проведению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аттестации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педагогических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работников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дошкольных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организаций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Организация семинаров по подготовке к аттестации педагогически х работников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3.3.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Организация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деятельности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стажировочных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площадок для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подготовки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тьюторов по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сопровождению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реализации ФГОС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ДО в субъектах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Российской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Федерации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2014 - 2016 гг.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1"/>
              </w:rPr>
              <w:t xml:space="preserve">Методическое </w:t>
            </w:r>
            <w:r>
              <w:rPr>
                <w:rStyle w:val="1"/>
              </w:rPr>
              <w:t>обеспечение стажировочных площадок по введению ФГОС ДО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Координация деятельности стажировочных площадок для подготовки тьюторов по сопровождению реализации ФГОС ДО в субъектах Российской Федерации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3.4.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 xml:space="preserve">Разработка предложений по изменению ФГОС СПО и ВПО </w:t>
            </w:r>
            <w:r>
              <w:rPr>
                <w:rStyle w:val="1"/>
              </w:rPr>
              <w:t>по направлениям подготовки: педагогическое образование, психолого</w:t>
            </w:r>
            <w:r>
              <w:rPr>
                <w:rStyle w:val="1"/>
              </w:rPr>
              <w:softHyphen/>
              <w:t>педагогическое образование, специальное (дефектологическ ое) 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Ноябрь 2015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1"/>
              </w:rPr>
              <w:t>Изменения ФГОС СПО и ВПО по направлениям подготовки: педагогическое образование, психолого</w:t>
            </w:r>
            <w:r>
              <w:rPr>
                <w:rStyle w:val="1"/>
              </w:rPr>
              <w:softHyphen/>
              <w:t>педагогичес</w:t>
            </w:r>
            <w:r>
              <w:rPr>
                <w:rStyle w:val="1"/>
              </w:rPr>
              <w:t>кое образование, специальное (дефектологиче ское)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1"/>
              </w:rPr>
              <w:t>образование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Привлечение молодых специалистов для работы в ДОО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Сопровождени е молодых специалистов по вопросам реализации ФГОС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Определение наставников для молодых специалистов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1"/>
              </w:rPr>
              <w:t xml:space="preserve">4. Финансово-экономическое </w:t>
            </w:r>
            <w:r>
              <w:rPr>
                <w:rStyle w:val="1"/>
              </w:rPr>
              <w:t>обеспечение введения ФГОС ДО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4.1.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Разработка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методических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рекомендаций по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реализации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полномочий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субъектов РФ по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финансовому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обеспечению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реализации прав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граждан на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получение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общедоступного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бесплатного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Октябр ь 2013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Методические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рекомендации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 реализации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полномочий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субъектов РФ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 финансовому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обеспечению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реализации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прав граждан на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получение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общедоступног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 и бесплатного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Учет методических рекомендаций при формировании региональных бюджетов на очередной фин</w:t>
            </w:r>
            <w:r>
              <w:rPr>
                <w:rStyle w:val="1"/>
              </w:rPr>
              <w:t>ансовый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Учет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методических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рекомендаций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определении размера родительской платы и затрат на реализацию муниципальны х полномочий в области дошкольного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Эффективное планирование расходов средств учредителя и субъекта РФ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4.2.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"/>
              </w:rPr>
              <w:t>Мониторинг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"/>
              </w:rPr>
              <w:t>Апрель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1"/>
              </w:rPr>
              <w:t>Аналитические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20"/>
              <w:jc w:val="left"/>
            </w:pPr>
            <w:r>
              <w:rPr>
                <w:rStyle w:val="1"/>
              </w:rPr>
              <w:t>Подготовка бюджетных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"/>
              </w:rPr>
              <w:t>Нормативно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20"/>
              <w:jc w:val="left"/>
            </w:pPr>
            <w:r>
              <w:rPr>
                <w:rStyle w:val="1"/>
              </w:rPr>
              <w:t>Корректировка и</w:t>
            </w:r>
          </w:p>
        </w:tc>
      </w:tr>
    </w:tbl>
    <w:p w:rsidR="001D6A48" w:rsidRDefault="001D6A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632"/>
        <w:gridCol w:w="725"/>
        <w:gridCol w:w="1421"/>
        <w:gridCol w:w="2083"/>
        <w:gridCol w:w="1349"/>
        <w:gridCol w:w="1637"/>
      </w:tblGrid>
      <w:tr w:rsidR="001D6A48">
        <w:tblPrEx>
          <w:tblCellMar>
            <w:top w:w="0" w:type="dxa"/>
            <w:bottom w:w="0" w:type="dxa"/>
          </w:tblCellMar>
        </w:tblPrEx>
        <w:trPr>
          <w:trHeight w:hRule="exact" w:val="9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1D6A4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финансового обеспечения реализации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56"/>
              </w:tabs>
              <w:spacing w:before="0"/>
            </w:pPr>
            <w:r>
              <w:rPr>
                <w:rStyle w:val="1"/>
              </w:rPr>
              <w:t>г. - Апрель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46"/>
              </w:tabs>
              <w:spacing w:before="0"/>
            </w:pPr>
            <w:r>
              <w:rPr>
                <w:rStyle w:val="1"/>
              </w:rPr>
              <w:t>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материалы по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результатам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мониторинга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финансового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обеспечения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реализации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прав граждан на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получение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общедоступног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 и бесплатного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образования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условиях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введения ФГОС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образования.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Доработка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методических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рекомендаций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 реализации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полномочий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субъектов РФ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финансовому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обеспечению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реализации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прав граждан на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получение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общедоступног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 и бесплатного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образования по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итогам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мониторинга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проектировок на очередной бюджетный год с учетом доработанных методических рекомендаций по реализации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 xml:space="preserve">полномочий </w:t>
            </w:r>
            <w:r>
              <w:rPr>
                <w:rStyle w:val="1"/>
              </w:rPr>
              <w:t>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правовой акт,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утверждающий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значение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финансового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норматива на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содержание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имущества,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создание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условий для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присмотра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ухода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организации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получения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общедоступног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бесплатного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образования.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Подготовка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государственн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(муниципальн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ых) заданий с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учетом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доработанных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методических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рекомендаций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по реализации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полномочий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субъектов РФ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финансовому обеспечению реализации </w:t>
            </w:r>
            <w:r>
              <w:rPr>
                <w:rStyle w:val="1"/>
              </w:rPr>
              <w:t>прав граждан на получение общедоступног о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бесплатного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выполнение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государственных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(муниципальных)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заданий</w:t>
            </w:r>
          </w:p>
        </w:tc>
      </w:tr>
      <w:tr w:rsidR="001D6A48">
        <w:tblPrEx>
          <w:tblCellMar>
            <w:top w:w="0" w:type="dxa"/>
            <w:bottom w:w="0" w:type="dxa"/>
          </w:tblCellMar>
        </w:tblPrEx>
        <w:trPr>
          <w:trHeight w:hRule="exact" w:val="50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left"/>
            </w:pPr>
            <w:r>
              <w:rPr>
                <w:rStyle w:val="1"/>
              </w:rPr>
              <w:t>4.3.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Разработка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методических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рекомендаций по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оказанию платных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дополнительных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образовательных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услуг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организациях,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осуществляющих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образовательную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деятельность по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реализации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основных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общеобразователь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ных программ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образования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условиях введения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ФГОС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Июль 2014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Методические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рекомендации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 оказанию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платных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дополнительны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 xml:space="preserve">образовательны х услуг в </w:t>
            </w:r>
            <w:r>
              <w:rPr>
                <w:rStyle w:val="1"/>
              </w:rPr>
              <w:t>организациях, осуществляющи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образовательну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ю деятельность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по реализации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основных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общеобразовате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программ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образования в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условиях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введения ФГОС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  <w:ind w:left="20"/>
              <w:jc w:val="left"/>
            </w:pPr>
            <w:r>
              <w:rPr>
                <w:rStyle w:val="1"/>
              </w:rPr>
              <w:t>Учет методических рекомендаций при планировании деятельности по надзору за исполнением законод</w:t>
            </w:r>
            <w:r>
              <w:rPr>
                <w:rStyle w:val="1"/>
              </w:rPr>
              <w:t>ательства в сфере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Организация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предоставлени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я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дополнительны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after="180"/>
              <w:jc w:val="left"/>
            </w:pPr>
            <w:r>
              <w:rPr>
                <w:rStyle w:val="1"/>
              </w:rPr>
              <w:t>образовательн ых услуг организациями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"/>
              </w:rPr>
              <w:t>реализующими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программы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Получение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лицензии на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реализацию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дополнительных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образовательных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программ 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предоставление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дополнительных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образовательных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услуг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организациями,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реализующими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программы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дошкольного</w:t>
            </w:r>
          </w:p>
          <w:p w:rsidR="001D6A48" w:rsidRDefault="00F94945">
            <w:pPr>
              <w:pStyle w:val="3"/>
              <w:framePr w:w="9374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"/>
              </w:rPr>
              <w:t>образования</w:t>
            </w:r>
          </w:p>
        </w:tc>
      </w:tr>
    </w:tbl>
    <w:p w:rsidR="001D6A48" w:rsidRDefault="001D6A48">
      <w:pPr>
        <w:rPr>
          <w:sz w:val="2"/>
          <w:szCs w:val="2"/>
        </w:rPr>
      </w:pPr>
    </w:p>
    <w:p w:rsidR="001D6A48" w:rsidRDefault="001D6A48">
      <w:pPr>
        <w:rPr>
          <w:sz w:val="2"/>
          <w:szCs w:val="2"/>
        </w:rPr>
        <w:sectPr w:rsidR="001D6A48">
          <w:type w:val="continuous"/>
          <w:pgSz w:w="11909" w:h="16838"/>
          <w:pgMar w:top="1104" w:right="1250" w:bottom="1104" w:left="1274" w:header="0" w:footer="3" w:gutter="0"/>
          <w:cols w:space="720"/>
          <w:noEndnote/>
          <w:docGrid w:linePitch="360"/>
        </w:sectPr>
      </w:pPr>
    </w:p>
    <w:p w:rsidR="001D6A48" w:rsidRDefault="00F94945">
      <w:pPr>
        <w:pStyle w:val="3"/>
        <w:numPr>
          <w:ilvl w:val="0"/>
          <w:numId w:val="2"/>
        </w:numPr>
        <w:shd w:val="clear" w:color="auto" w:fill="auto"/>
        <w:tabs>
          <w:tab w:val="left" w:pos="197"/>
        </w:tabs>
        <w:spacing w:before="0" w:line="190" w:lineRule="exact"/>
        <w:sectPr w:rsidR="001D6A48">
          <w:pgSz w:w="11909" w:h="16838"/>
          <w:pgMar w:top="1196" w:right="3791" w:bottom="7825" w:left="3268" w:header="0" w:footer="3" w:gutter="0"/>
          <w:cols w:space="720"/>
          <w:noEndnote/>
          <w:docGrid w:linePitch="360"/>
        </w:sectPr>
      </w:pPr>
      <w:r>
        <w:rPr>
          <w:rStyle w:val="22"/>
        </w:rPr>
        <w:lastRenderedPageBreak/>
        <w:t>Информационное обеспечение введения ФГОС ДО</w:t>
      </w:r>
    </w:p>
    <w:p w:rsidR="001D6A48" w:rsidRDefault="00A0701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1031240</wp:posOffset>
                </wp:positionH>
                <wp:positionV relativeFrom="paragraph">
                  <wp:posOffset>772795</wp:posOffset>
                </wp:positionV>
                <wp:extent cx="416560" cy="438150"/>
                <wp:effectExtent l="2540" t="127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A48" w:rsidRDefault="00F94945">
                            <w:pPr>
                              <w:pStyle w:val="3"/>
                              <w:shd w:val="clear" w:color="auto" w:fill="auto"/>
                              <w:spacing w:before="0" w:line="230" w:lineRule="exact"/>
                              <w:ind w:left="20" w:right="6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2014 - 2016 гг.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2pt;margin-top:60.85pt;width:32.8pt;height:34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FcrAIAAKg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" filled="f" stroked="f">
                <v:textbox style="mso-fit-shape-to-text:t" inset="0,0,0,0">
                  <w:txbxContent>
                    <w:p w:rsidR="001D6A48" w:rsidRDefault="00F94945">
                      <w:pPr>
                        <w:pStyle w:val="3"/>
                        <w:shd w:val="clear" w:color="auto" w:fill="auto"/>
                        <w:spacing w:before="0" w:line="230" w:lineRule="exact"/>
                        <w:ind w:left="20" w:right="60"/>
                      </w:pPr>
                      <w:r>
                        <w:rPr>
                          <w:rStyle w:val="Exact"/>
                          <w:spacing w:val="0"/>
                        </w:rPr>
                        <w:t>2014 - 2016 гг.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-323215</wp:posOffset>
                </wp:positionH>
                <wp:positionV relativeFrom="paragraph">
                  <wp:posOffset>871220</wp:posOffset>
                </wp:positionV>
                <wp:extent cx="238760" cy="114300"/>
                <wp:effectExtent l="635" t="444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A48" w:rsidRDefault="00F94945">
                            <w:pPr>
                              <w:pStyle w:val="3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5.1.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5.45pt;margin-top:68.6pt;width:18.8pt;height:9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J/sA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" filled="f" stroked="f">
                <v:textbox style="mso-fit-shape-to-text:t" inset="0,0,0,0">
                  <w:txbxContent>
                    <w:p w:rsidR="001D6A48" w:rsidRDefault="00F94945">
                      <w:pPr>
                        <w:pStyle w:val="3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5.1.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6A48" w:rsidRDefault="00F94945">
      <w:pPr>
        <w:pStyle w:val="3"/>
        <w:shd w:val="clear" w:color="auto" w:fill="auto"/>
        <w:spacing w:before="0" w:line="230" w:lineRule="exact"/>
        <w:jc w:val="left"/>
      </w:pPr>
      <w:r>
        <w:t>Научно</w:t>
      </w:r>
      <w:r>
        <w:softHyphen/>
        <w:t xml:space="preserve">практические конференции, </w:t>
      </w:r>
      <w:r>
        <w:t>педагогические чтения, семинары по вопросам введения ФГОС ДО</w:t>
      </w:r>
    </w:p>
    <w:p w:rsidR="001D6A48" w:rsidRDefault="00F94945">
      <w:pPr>
        <w:pStyle w:val="3"/>
        <w:shd w:val="clear" w:color="auto" w:fill="auto"/>
        <w:spacing w:before="0" w:line="230" w:lineRule="exact"/>
        <w:ind w:right="80"/>
        <w:jc w:val="left"/>
      </w:pPr>
      <w:r>
        <w:t xml:space="preserve">Проведение всероссийских конференций, межрегиональн ых семинаров и вебинаров, круглых толов" по вопросам </w:t>
      </w:r>
      <w:r>
        <w:lastRenderedPageBreak/>
        <w:t>введения ФГОС ДО</w:t>
      </w:r>
    </w:p>
    <w:p w:rsidR="001D6A48" w:rsidRDefault="00F94945">
      <w:pPr>
        <w:pStyle w:val="3"/>
        <w:shd w:val="clear" w:color="auto" w:fill="auto"/>
        <w:spacing w:before="0" w:line="230" w:lineRule="exact"/>
        <w:ind w:left="20"/>
        <w:jc w:val="left"/>
      </w:pPr>
      <w:r>
        <w:t>Проведение семинаров и конференций по вопросам введения ФГОС ДО</w:t>
      </w:r>
    </w:p>
    <w:p w:rsidR="001D6A48" w:rsidRDefault="00F94945">
      <w:pPr>
        <w:pStyle w:val="3"/>
        <w:shd w:val="clear" w:color="auto" w:fill="auto"/>
        <w:spacing w:before="0" w:line="230" w:lineRule="exact"/>
        <w:ind w:left="20" w:right="80"/>
      </w:pPr>
      <w:r>
        <w:t>Проведени</w:t>
      </w:r>
      <w:r>
        <w:t xml:space="preserve">е семинаров и конференций по вопросам введения </w:t>
      </w:r>
      <w:r>
        <w:lastRenderedPageBreak/>
        <w:t>ФГОС ДО</w:t>
      </w:r>
    </w:p>
    <w:p w:rsidR="001D6A48" w:rsidRDefault="00F94945">
      <w:pPr>
        <w:pStyle w:val="3"/>
        <w:shd w:val="clear" w:color="auto" w:fill="auto"/>
        <w:spacing w:before="0"/>
        <w:ind w:left="20" w:right="20"/>
        <w:jc w:val="left"/>
      </w:pPr>
      <w:r>
        <w:t>Участие в семинарах и конференциях по вопросам введения ФГОС ДО.</w:t>
      </w:r>
    </w:p>
    <w:p w:rsidR="001D6A48" w:rsidRDefault="00F94945">
      <w:pPr>
        <w:pStyle w:val="3"/>
        <w:shd w:val="clear" w:color="auto" w:fill="auto"/>
        <w:spacing w:before="0"/>
        <w:ind w:left="20" w:right="20"/>
        <w:jc w:val="left"/>
      </w:pPr>
      <w:r>
        <w:t xml:space="preserve">Проведение </w:t>
      </w:r>
      <w:r>
        <w:lastRenderedPageBreak/>
        <w:t>педагогических советов и др. мероприятий в ДОО по</w:t>
      </w:r>
    </w:p>
    <w:p w:rsidR="001D6A48" w:rsidRDefault="00F94945">
      <w:pPr>
        <w:pStyle w:val="3"/>
        <w:shd w:val="clear" w:color="auto" w:fill="auto"/>
        <w:spacing w:before="0"/>
        <w:ind w:left="20"/>
        <w:jc w:val="left"/>
      </w:pPr>
      <w:r>
        <w:t>реализации ФГОС</w:t>
      </w:r>
    </w:p>
    <w:p w:rsidR="001D6A48" w:rsidRDefault="00F94945">
      <w:pPr>
        <w:pStyle w:val="3"/>
        <w:shd w:val="clear" w:color="auto" w:fill="auto"/>
        <w:tabs>
          <w:tab w:val="left" w:leader="underscore" w:pos="1599"/>
        </w:tabs>
        <w:spacing w:before="0" w:line="190" w:lineRule="exact"/>
        <w:ind w:left="20"/>
        <w:sectPr w:rsidR="001D6A48">
          <w:type w:val="continuous"/>
          <w:pgSz w:w="11909" w:h="16838"/>
          <w:pgMar w:top="4505" w:right="1689" w:bottom="4486" w:left="1415" w:header="0" w:footer="3" w:gutter="0"/>
          <w:cols w:num="5" w:sep="1" w:space="720" w:equalWidth="0">
            <w:col w:w="1522" w:space="840"/>
            <w:col w:w="1309" w:space="102"/>
            <w:col w:w="1971" w:space="102"/>
            <w:col w:w="1147" w:space="211"/>
            <w:col w:w="1598"/>
          </w:cols>
          <w:noEndnote/>
          <w:docGrid w:linePitch="360"/>
        </w:sectPr>
      </w:pPr>
      <w:r>
        <w:t>ДО</w:t>
      </w:r>
      <w:r>
        <w:tab/>
      </w:r>
    </w:p>
    <w:p w:rsidR="001D6A48" w:rsidRDefault="00A0701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996950</wp:posOffset>
                </wp:positionH>
                <wp:positionV relativeFrom="paragraph">
                  <wp:posOffset>1064895</wp:posOffset>
                </wp:positionV>
                <wp:extent cx="496570" cy="717550"/>
                <wp:effectExtent l="0" t="0" r="1905" b="127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A48" w:rsidRDefault="00F94945">
                            <w:pPr>
                              <w:pStyle w:val="3"/>
                              <w:shd w:val="clear" w:color="auto" w:fill="auto"/>
                              <w:spacing w:before="0"/>
                              <w:ind w:right="8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Сентябрь 2013 г. - декабрь 2015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8.5pt;margin-top:83.85pt;width:39.1pt;height:56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PnsAIAAK8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" filled="f" stroked="f">
                <v:textbox style="mso-fit-shape-to-text:t" inset="0,0,0,0">
                  <w:txbxContent>
                    <w:p w:rsidR="001D6A48" w:rsidRDefault="00F94945">
                      <w:pPr>
                        <w:pStyle w:val="3"/>
                        <w:shd w:val="clear" w:color="auto" w:fill="auto"/>
                        <w:spacing w:before="0"/>
                        <w:ind w:right="80"/>
                      </w:pPr>
                      <w:r>
                        <w:rPr>
                          <w:rStyle w:val="Exact"/>
                          <w:spacing w:val="0"/>
                        </w:rPr>
                        <w:t>Сентябрь 2013 г. - декабрь 2015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-347345</wp:posOffset>
                </wp:positionH>
                <wp:positionV relativeFrom="paragraph">
                  <wp:posOffset>1307465</wp:posOffset>
                </wp:positionV>
                <wp:extent cx="238760" cy="114300"/>
                <wp:effectExtent l="0" t="2540" r="381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A48" w:rsidRDefault="00F94945">
                            <w:pPr>
                              <w:pStyle w:val="3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5.2.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7.35pt;margin-top:102.95pt;width:18.8pt;height:9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xpsA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" filled="f" stroked="f">
                <v:textbox style="mso-fit-shape-to-text:t" inset="0,0,0,0">
                  <w:txbxContent>
                    <w:p w:rsidR="001D6A48" w:rsidRDefault="00F94945">
                      <w:pPr>
                        <w:pStyle w:val="3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5.2.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6A48" w:rsidRDefault="00F94945">
      <w:pPr>
        <w:pStyle w:val="3"/>
        <w:shd w:val="clear" w:color="auto" w:fill="auto"/>
        <w:spacing w:before="0" w:line="230" w:lineRule="exact"/>
        <w:ind w:right="20"/>
        <w:jc w:val="left"/>
      </w:pPr>
      <w:r>
        <w:t>Информационное сопровождение в СМИ о ходе реализации ФГОС ДО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Информирование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общественности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(в том числе и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педагогической)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о ходе и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результатах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реализации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ФГОС ДО с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использованием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интернет-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ресурсов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(официальный</w:t>
      </w:r>
    </w:p>
    <w:p w:rsidR="001D6A48" w:rsidRDefault="00F94945">
      <w:pPr>
        <w:pStyle w:val="3"/>
        <w:shd w:val="clear" w:color="auto" w:fill="auto"/>
        <w:spacing w:before="0"/>
        <w:ind w:left="20"/>
      </w:pPr>
      <w:r>
        <w:t>сайт</w:t>
      </w:r>
    </w:p>
    <w:p w:rsidR="001D6A48" w:rsidRDefault="00F94945">
      <w:pPr>
        <w:pStyle w:val="3"/>
        <w:shd w:val="clear" w:color="auto" w:fill="auto"/>
        <w:spacing w:before="0"/>
        <w:ind w:left="20" w:right="180"/>
      </w:pPr>
      <w:r>
        <w:t>Минобрнауки России), педагогических, научно</w:t>
      </w:r>
      <w:r>
        <w:softHyphen/>
        <w:t>методических изданий и СМИ</w:t>
      </w:r>
    </w:p>
    <w:p w:rsidR="001D6A48" w:rsidRDefault="00F94945">
      <w:pPr>
        <w:pStyle w:val="3"/>
        <w:shd w:val="clear" w:color="auto" w:fill="auto"/>
        <w:spacing w:before="0" w:line="230" w:lineRule="exact"/>
        <w:ind w:left="20" w:right="80"/>
        <w:jc w:val="left"/>
      </w:pPr>
      <w:r>
        <w:lastRenderedPageBreak/>
        <w:t>Подготовка публикаций в СМИ, в том числе</w:t>
      </w:r>
    </w:p>
    <w:p w:rsidR="001D6A48" w:rsidRDefault="00F94945">
      <w:pPr>
        <w:pStyle w:val="3"/>
        <w:shd w:val="clear" w:color="auto" w:fill="auto"/>
        <w:spacing w:before="0" w:line="230" w:lineRule="exact"/>
        <w:ind w:left="20" w:right="80"/>
        <w:jc w:val="left"/>
      </w:pPr>
      <w:r>
        <w:t>электронных, о ходе реализации ФГОС ДО</w:t>
      </w:r>
    </w:p>
    <w:p w:rsidR="001D6A48" w:rsidRDefault="00F94945">
      <w:pPr>
        <w:pStyle w:val="3"/>
        <w:shd w:val="clear" w:color="auto" w:fill="auto"/>
        <w:spacing w:before="0" w:line="230" w:lineRule="exact"/>
        <w:sectPr w:rsidR="001D6A48">
          <w:type w:val="continuous"/>
          <w:pgSz w:w="11909" w:h="16838"/>
          <w:pgMar w:top="4505" w:right="825" w:bottom="4486" w:left="1454" w:header="0" w:footer="3" w:gutter="0"/>
          <w:cols w:num="4" w:space="720" w:equalWidth="0">
            <w:col w:w="1507" w:space="898"/>
            <w:col w:w="1453" w:space="102"/>
            <w:col w:w="1890" w:space="102"/>
            <w:col w:w="3677"/>
          </w:cols>
          <w:noEndnote/>
          <w:docGrid w:linePitch="360"/>
        </w:sectPr>
      </w:pPr>
      <w:r>
        <w:t>Подготовка публикаций в СМИ, в том числ электронных, о хо</w:t>
      </w:r>
      <w:r>
        <w:t>де реализации ФГОС ДО</w:t>
      </w:r>
    </w:p>
    <w:p w:rsidR="001D6A48" w:rsidRDefault="00F94945">
      <w:pPr>
        <w:pStyle w:val="3"/>
        <w:shd w:val="clear" w:color="auto" w:fill="auto"/>
        <w:spacing w:before="0" w:after="221" w:line="190" w:lineRule="exact"/>
        <w:ind w:right="220"/>
        <w:jc w:val="right"/>
      </w:pPr>
      <w:r>
        <w:lastRenderedPageBreak/>
        <w:t>СПИСОК СУБЪЕКТОВ РОССИЙСКОЙ ФЕДЕРАЦИИ</w:t>
      </w:r>
    </w:p>
    <w:p w:rsidR="001D6A48" w:rsidRDefault="00A07013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4631690</wp:posOffset>
                </wp:positionH>
                <wp:positionV relativeFrom="margin">
                  <wp:posOffset>-158115</wp:posOffset>
                </wp:positionV>
                <wp:extent cx="955040" cy="114300"/>
                <wp:effectExtent l="2540" t="3810" r="4445" b="381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A48" w:rsidRDefault="00F94945">
                            <w:pPr>
                              <w:pStyle w:val="3"/>
                              <w:shd w:val="clear" w:color="auto" w:fill="auto"/>
                              <w:spacing w:before="0" w:line="18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Приложение </w:t>
                            </w:r>
                            <w:r>
                              <w:rPr>
                                <w:rStyle w:val="Exact"/>
                                <w:spacing w:val="0"/>
                                <w:lang w:val="en-US"/>
                              </w:rPr>
                              <w:t xml:space="preserve">N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64.7pt;margin-top:-12.45pt;width:75.2pt;height:9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" filled="f" stroked="f">
                <v:textbox style="mso-fit-shape-to-text:t" inset="0,0,0,0">
                  <w:txbxContent>
                    <w:p w:rsidR="001D6A48" w:rsidRDefault="00F94945">
                      <w:pPr>
                        <w:pStyle w:val="3"/>
                        <w:shd w:val="clear" w:color="auto" w:fill="auto"/>
                        <w:spacing w:before="0" w:line="18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Приложение </w:t>
                      </w:r>
                      <w:r>
                        <w:rPr>
                          <w:rStyle w:val="Exact"/>
                          <w:spacing w:val="0"/>
                          <w:lang w:val="en-US"/>
                        </w:rPr>
                        <w:t xml:space="preserve">N </w:t>
                      </w:r>
                      <w:r>
                        <w:rPr>
                          <w:rStyle w:val="Exact"/>
                          <w:spacing w:val="0"/>
                        </w:rPr>
                        <w:t>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94945">
        <w:t>Амурская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Белгородская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Воронежская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Ивановская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Иркутская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Кабардино-Балкарская Республика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Кемеровская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Костромская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Красноярский край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Новгородская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Оренбургская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Республика Татарстан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Республика Саха (Якутия)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Республика Коми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Ростовская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Рязанская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Санкт-Петербург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Смоленская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Ставропольский край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Тюменская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Тульская область</w:t>
      </w:r>
    </w:p>
    <w:p w:rsidR="001D6A48" w:rsidRDefault="00F94945">
      <w:pPr>
        <w:pStyle w:val="3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/>
      </w:pPr>
      <w:r>
        <w:t>Челябин</w:t>
      </w:r>
      <w:r>
        <w:t>ская область</w:t>
      </w:r>
    </w:p>
    <w:sectPr w:rsidR="001D6A48">
      <w:pgSz w:w="11909" w:h="16838"/>
      <w:pgMar w:top="1695" w:right="3617" w:bottom="9467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45" w:rsidRDefault="00F94945">
      <w:r>
        <w:separator/>
      </w:r>
    </w:p>
  </w:endnote>
  <w:endnote w:type="continuationSeparator" w:id="0">
    <w:p w:rsidR="00F94945" w:rsidRDefault="00F9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45" w:rsidRDefault="00F94945"/>
  </w:footnote>
  <w:footnote w:type="continuationSeparator" w:id="0">
    <w:p w:rsidR="00F94945" w:rsidRDefault="00F949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737"/>
    <w:multiLevelType w:val="multilevel"/>
    <w:tmpl w:val="7908C3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5B01C6"/>
    <w:multiLevelType w:val="multilevel"/>
    <w:tmpl w:val="56926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2220E8"/>
    <w:multiLevelType w:val="multilevel"/>
    <w:tmpl w:val="5072A92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48"/>
    <w:rsid w:val="001D6A48"/>
    <w:rsid w:val="00A07013"/>
    <w:rsid w:val="00F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ytyuhovskaya-ov@mon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2803</Words>
  <Characters>15979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Сергей</dc:creator>
  <cp:lastModifiedBy>Сергей</cp:lastModifiedBy>
  <cp:revision>1</cp:revision>
  <dcterms:created xsi:type="dcterms:W3CDTF">2015-05-20T11:41:00Z</dcterms:created>
  <dcterms:modified xsi:type="dcterms:W3CDTF">2015-05-20T11:41:00Z</dcterms:modified>
</cp:coreProperties>
</file>